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Montserrat" w:cs="Montserrat" w:eastAsia="Montserrat" w:hAnsi="Montserrat"/>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3">
      <w:pPr>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AVISO DE PRIVACIDAD SIMPLIFICADO PARA LA EXPEDICIÓN DE COPIAS CERTIFICADAS.</w:t>
      </w:r>
    </w:p>
    <w:p w:rsidR="00000000" w:rsidDel="00000000" w:rsidP="00000000" w:rsidRDefault="00000000" w:rsidRPr="00000000" w14:paraId="00000004">
      <w:pPr>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Aviso de Privacidad</w:t>
      </w:r>
      <w:r w:rsidDel="00000000" w:rsidR="00000000" w:rsidRPr="00000000">
        <w:rPr>
          <w:rFonts w:ascii="Montserrat" w:cs="Montserrat" w:eastAsia="Montserrat" w:hAnsi="Montserrat"/>
          <w:rtl w:val="0"/>
        </w:rPr>
        <w:t xml:space="preserve">: La Secretaría del Trabajo y Previsión Social del Estado de Quintana Roo, es el responsable del tratamiento de los datos que se obtengan a través de las solicitudes de la expedición de Copias Certificadas. </w:t>
      </w:r>
    </w:p>
    <w:p w:rsidR="00000000" w:rsidDel="00000000" w:rsidP="00000000" w:rsidRDefault="00000000" w:rsidRPr="00000000" w14:paraId="00000005">
      <w:pPr>
        <w:jc w:val="both"/>
        <w:rPr>
          <w:rFonts w:ascii="Montserrat" w:cs="Montserrat" w:eastAsia="Montserrat" w:hAnsi="Montserrat"/>
        </w:rPr>
      </w:pPr>
      <w:r w:rsidDel="00000000" w:rsidR="00000000" w:rsidRPr="00000000">
        <w:rPr>
          <w:rFonts w:ascii="Montserrat" w:cs="Montserrat" w:eastAsia="Montserrat" w:hAnsi="Montserrat"/>
          <w:rtl w:val="0"/>
        </w:rPr>
        <w:t xml:space="preserve">En cumplimiento a la Ley de Protección de Datos Personales en Posesión de Sujetos Obligados del Estado de Quintana Roo, la Secretaría del Trabajo y Previsión Social del Estado de Quintana Roo, es la responsable del tratamiento de los Datos Personales que se obtengan con la finalidad de tramitar la expedición de Copias Certificadas para el uso adecuado que deseen darle los solicitantes y que pueden ser expedidas por cualquier Unidad Administrativa de la Secretaría del Trabajo y Previsión Social del Estado de Quintana Roo, de conformidad con lo dispuesto en su Reglamento Interior y en la Ley Federal del Trabajo.</w:t>
      </w:r>
    </w:p>
    <w:p w:rsidR="00000000" w:rsidDel="00000000" w:rsidP="00000000" w:rsidRDefault="00000000" w:rsidRPr="00000000" w14:paraId="00000006">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7">
      <w:pPr>
        <w:jc w:val="both"/>
        <w:rPr>
          <w:rFonts w:ascii="Montserrat" w:cs="Montserrat" w:eastAsia="Montserrat" w:hAnsi="Montserrat"/>
        </w:rPr>
      </w:pPr>
      <w:r w:rsidDel="00000000" w:rsidR="00000000" w:rsidRPr="00000000">
        <w:rPr>
          <w:rFonts w:ascii="Montserrat" w:cs="Montserrat" w:eastAsia="Montserrat" w:hAnsi="Montserrat"/>
          <w:color w:val="000000"/>
        </w:rPr>
        <mc:AlternateContent>
          <mc:Choice Requires="wpg">
            <w:drawing>
              <wp:inline distB="114300" distT="114300" distL="114300" distR="114300">
                <wp:extent cx="542925" cy="930148"/>
                <wp:effectExtent b="0" l="0" r="0" t="0"/>
                <wp:docPr id="469" name=""/>
                <a:graphic>
                  <a:graphicData uri="http://schemas.microsoft.com/office/word/2010/wordprocessingGroup">
                    <wpg:wgp>
                      <wpg:cNvGrpSpPr/>
                      <wpg:grpSpPr>
                        <a:xfrm>
                          <a:off x="5074525" y="3314925"/>
                          <a:ext cx="542925" cy="930148"/>
                          <a:chOff x="5074525" y="3314925"/>
                          <a:chExt cx="542950" cy="930150"/>
                        </a:xfrm>
                      </wpg:grpSpPr>
                      <wpg:grpSp>
                        <wpg:cNvGrpSpPr/>
                        <wpg:grpSpPr>
                          <a:xfrm>
                            <a:off x="5074538" y="3314926"/>
                            <a:ext cx="542925" cy="930148"/>
                            <a:chOff x="5074525" y="3314925"/>
                            <a:chExt cx="542950" cy="930150"/>
                          </a:xfrm>
                        </wpg:grpSpPr>
                        <wps:wsp>
                          <wps:cNvSpPr/>
                          <wps:cNvPr id="4" name="Shape 4"/>
                          <wps:spPr>
                            <a:xfrm>
                              <a:off x="5074525" y="3314925"/>
                              <a:ext cx="542950" cy="930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74538" y="3314926"/>
                              <a:ext cx="542925" cy="930148"/>
                              <a:chOff x="1056950" y="521225"/>
                              <a:chExt cx="535450" cy="921775"/>
                            </a:xfrm>
                          </wpg:grpSpPr>
                          <wps:wsp>
                            <wps:cNvSpPr/>
                            <wps:cNvPr id="6" name="Shape 6"/>
                            <wps:spPr>
                              <a:xfrm>
                                <a:off x="1056950" y="521225"/>
                                <a:ext cx="535450" cy="921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1061725" y="526000"/>
                                <a:ext cx="525900" cy="350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SI</w:t>
                                  </w:r>
                                </w:p>
                              </w:txbxContent>
                            </wps:txbx>
                            <wps:bodyPr anchorCtr="0" anchor="ctr" bIns="91425" lIns="91425" spcFirstLastPara="1" rIns="91425" wrap="square" tIns="91425">
                              <a:noAutofit/>
                            </wps:bodyPr>
                          </wps:wsp>
                          <wps:wsp>
                            <wps:cNvSpPr/>
                            <wps:cNvPr id="8" name="Shape 8"/>
                            <wps:spPr>
                              <a:xfrm>
                                <a:off x="1061725" y="1087525"/>
                                <a:ext cx="525900" cy="350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NO</w:t>
                                  </w:r>
                                </w:p>
                              </w:txbxContent>
                            </wps:txbx>
                            <wps:bodyPr anchorCtr="0" anchor="ctr" bIns="91425" lIns="91425" spcFirstLastPara="1" rIns="91425" wrap="square" tIns="91425">
                              <a:noAutofit/>
                            </wps:bodyPr>
                          </wps:wsp>
                        </wpg:grpSp>
                      </wpg:grpSp>
                    </wpg:wgp>
                  </a:graphicData>
                </a:graphic>
              </wp:inline>
            </w:drawing>
          </mc:Choice>
          <mc:Fallback>
            <w:drawing>
              <wp:inline distB="114300" distT="114300" distL="114300" distR="114300">
                <wp:extent cx="542925" cy="930148"/>
                <wp:effectExtent b="0" l="0" r="0" t="0"/>
                <wp:docPr id="469"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42925" cy="930148"/>
                        </a:xfrm>
                        <a:prstGeom prst="rect"/>
                        <a:ln/>
                      </pic:spPr>
                    </pic:pic>
                  </a:graphicData>
                </a:graphic>
              </wp:inline>
            </w:drawing>
          </mc:Fallback>
        </mc:AlternateConten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700088</wp:posOffset>
                </wp:positionH>
                <wp:positionV relativeFrom="paragraph">
                  <wp:posOffset>232728</wp:posOffset>
                </wp:positionV>
                <wp:extent cx="4924425" cy="811530"/>
                <wp:effectExtent b="0" l="0" r="0" t="0"/>
                <wp:wrapNone/>
                <wp:docPr id="468" name=""/>
                <a:graphic>
                  <a:graphicData uri="http://schemas.microsoft.com/office/word/2010/wordprocessingShape">
                    <wps:wsp>
                      <wps:cNvSpPr/>
                      <wps:cNvPr id="2" name="Shape 2"/>
                      <wps:spPr>
                        <a:xfrm>
                          <a:off x="2888550" y="3378998"/>
                          <a:ext cx="4914900" cy="80200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0"/>
                                <w:vertAlign w:val="baseline"/>
                              </w:rPr>
                              <w:t xml:space="preserve">DESEO QUE MIS DATOS PERSONALES SEAN TRATADOS PARA LOS FINES ANTES ESTABLECIDOS. </w:t>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700088</wp:posOffset>
                </wp:positionH>
                <wp:positionV relativeFrom="paragraph">
                  <wp:posOffset>232728</wp:posOffset>
                </wp:positionV>
                <wp:extent cx="4924425" cy="811530"/>
                <wp:effectExtent b="0" l="0" r="0" t="0"/>
                <wp:wrapNone/>
                <wp:docPr id="46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4924425" cy="811530"/>
                        </a:xfrm>
                        <a:prstGeom prst="rect"/>
                        <a:ln/>
                      </pic:spPr>
                    </pic:pic>
                  </a:graphicData>
                </a:graphic>
              </wp:anchor>
            </w:drawing>
          </mc:Fallback>
        </mc:AlternateContent>
      </w:r>
    </w:p>
    <w:p w:rsidR="00000000" w:rsidDel="00000000" w:rsidP="00000000" w:rsidRDefault="00000000" w:rsidRPr="00000000" w14:paraId="00000008">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Se informa que no se realizarán transferencias de datos personales, salvo aquellas que sean necesarias para atender requerimientos de información de una autoridad competente, que estén debidamente fundados y motivados, así como en los demás casos establecidos en el artículo 81 de la Ley de Protección de Datos Personales en Posesión de Sujetos Obligados para el Estado de Quintana Roo, en los cuales no se requerirá el consentimiento del titular para transferirlos.</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both"/>
        <w:rPr>
          <w:rFonts w:ascii="Montserrat" w:cs="Montserrat" w:eastAsia="Montserrat" w:hAnsi="Montserrat"/>
          <w:color w:val="000000"/>
        </w:rPr>
      </w:pPr>
      <w:r w:rsidDel="00000000" w:rsidR="00000000" w:rsidRPr="00000000">
        <w:rPr>
          <w:rFonts w:ascii="Montserrat" w:cs="Montserrat" w:eastAsia="Montserrat" w:hAnsi="Montserrat"/>
          <w:rtl w:val="0"/>
        </w:rPr>
        <w:t xml:space="preserve">Para mayor detalle consulte nuestro </w:t>
      </w:r>
      <w:r w:rsidDel="00000000" w:rsidR="00000000" w:rsidRPr="00000000">
        <w:rPr>
          <w:rFonts w:ascii="Montserrat" w:cs="Montserrat" w:eastAsia="Montserrat" w:hAnsi="Montserrat"/>
          <w:b w:val="1"/>
          <w:bCs w:val="1"/>
          <w:rtl w:val="0"/>
        </w:rPr>
        <w:t xml:space="preserve">Aviso de Privacidad Integral</w:t>
      </w:r>
      <w:r w:rsidDel="00000000" w:rsidR="00000000" w:rsidRPr="00000000">
        <w:rPr>
          <w:rFonts w:ascii="Montserrat" w:cs="Montserrat" w:eastAsia="Montserrat" w:hAnsi="Montserrat"/>
          <w:rtl w:val="0"/>
        </w:rPr>
        <w:t xml:space="preserve"> en: </w:t>
      </w:r>
      <w:hyperlink r:id="rId8">
        <w:r w:rsidDel="00000000" w:rsidR="00000000" w:rsidRPr="00000000">
          <w:rPr>
            <w:rFonts w:ascii="Montserrat" w:cs="Montserrat" w:eastAsia="Montserrat" w:hAnsi="Montserrat"/>
            <w:color w:val="1155cc"/>
            <w:u w:val="single"/>
            <w:rtl w:val="0"/>
          </w:rPr>
          <w:t xml:space="preserve">https://styps.qroo.gob.mx/aviso-de-privacidad/</w:t>
        </w:r>
      </w:hyperlink>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color w:val="000000"/>
          <w:rtl w:val="0"/>
        </w:rPr>
        <w:t xml:space="preserve"> </w:t>
      </w:r>
      <w:r w:rsidDel="00000000" w:rsidR="00000000" w:rsidRPr="00000000">
        <w:rPr>
          <w:rFonts w:ascii="Montserrat" w:cs="Montserrat" w:eastAsia="Montserrat" w:hAnsi="Montserrat"/>
          <w:rtl w:val="0"/>
        </w:rPr>
        <w:t xml:space="preserve">en la sección denominada “Transparencia” en la sección denominada “Transparencia” o bien, de manera presencial, en el domicilio conocido.</w:t>
      </w:r>
      <w:r w:rsidDel="00000000" w:rsidR="00000000" w:rsidRPr="00000000">
        <w:rPr>
          <w:rtl w:val="0"/>
        </w:rPr>
      </w:r>
    </w:p>
    <w:p w:rsidR="00000000" w:rsidDel="00000000" w:rsidP="00000000" w:rsidRDefault="00000000" w:rsidRPr="00000000" w14:paraId="0000000C">
      <w:pPr>
        <w:jc w:val="both"/>
        <w:rPr>
          <w:rFonts w:ascii="Montserrat" w:cs="Montserrat" w:eastAsia="Montserrat" w:hAnsi="Montserrat"/>
        </w:rPr>
      </w:pPr>
      <w:r w:rsidDel="00000000" w:rsidR="00000000" w:rsidRPr="00000000">
        <w:rPr>
          <w:rtl w:val="0"/>
        </w:rPr>
      </w:r>
    </w:p>
    <w:sectPr>
      <w:headerReference r:id="rId9" w:type="default"/>
      <w:footerReference r:id="rId10" w:type="default"/>
      <w:pgSz w:h="15840" w:w="12240" w:orient="portrait"/>
      <w:pgMar w:bottom="1418" w:top="1418" w:left="1701" w:right="1701" w:header="794" w:footer="7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4242057</wp:posOffset>
          </wp:positionH>
          <wp:positionV relativeFrom="paragraph">
            <wp:posOffset>-388200</wp:posOffset>
          </wp:positionV>
          <wp:extent cx="1541509" cy="866775"/>
          <wp:effectExtent b="0" l="0" r="0" t="0"/>
          <wp:wrapNone/>
          <wp:docPr id="47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541509" cy="8667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color w:val="000000"/>
      </w:rPr>
      <w:drawing>
        <wp:inline distB="0" distT="0" distL="0" distR="0">
          <wp:extent cx="1798763" cy="467408"/>
          <wp:effectExtent b="0" l="0" r="0" t="0"/>
          <wp:docPr descr="Image" id="470" name="image2.png"/>
          <a:graphic>
            <a:graphicData uri="http://schemas.openxmlformats.org/drawingml/2006/picture">
              <pic:pic>
                <pic:nvPicPr>
                  <pic:cNvPr descr="Image" id="0" name="image2.png"/>
                  <pic:cNvPicPr preferRelativeResize="0"/>
                </pic:nvPicPr>
                <pic:blipFill>
                  <a:blip r:embed="rId1"/>
                  <a:srcRect b="0" l="0" r="0" t="0"/>
                  <a:stretch>
                    <a:fillRect/>
                  </a:stretch>
                </pic:blipFill>
                <pic:spPr>
                  <a:xfrm>
                    <a:off x="0" y="0"/>
                    <a:ext cx="1798763" cy="46740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Cuadrculamedia21" w:customStyle="1">
    <w:name w:val="Cuadrícula media 21"/>
    <w:uiPriority w:val="1"/>
    <w:qFormat w:val="1"/>
    <w:rsid w:val="00E5676C"/>
    <w:pPr>
      <w:spacing w:after="0" w:line="240" w:lineRule="auto"/>
    </w:pPr>
    <w:rPr>
      <w:rFonts w:cs="Times New Roman"/>
    </w:rPr>
  </w:style>
  <w:style w:type="character" w:styleId="Hipervnculo">
    <w:name w:val="Hyperlink"/>
    <w:basedOn w:val="Fuentedeprrafopredeter"/>
    <w:uiPriority w:val="99"/>
    <w:unhideWhenUsed w:val="1"/>
    <w:rsid w:val="006156AC"/>
    <w:rPr>
      <w:color w:val="0563c1" w:themeColor="hyperlink"/>
      <w:u w:val="single"/>
    </w:rPr>
  </w:style>
  <w:style w:type="character" w:styleId="Mencinsinresolver1" w:customStyle="1">
    <w:name w:val="Mención sin resolver1"/>
    <w:basedOn w:val="Fuentedeprrafopredeter"/>
    <w:uiPriority w:val="99"/>
    <w:semiHidden w:val="1"/>
    <w:unhideWhenUsed w:val="1"/>
    <w:rsid w:val="006156AC"/>
    <w:rPr>
      <w:color w:val="605e5c"/>
      <w:shd w:color="auto" w:fill="e1dfdd" w:val="clear"/>
    </w:rPr>
  </w:style>
  <w:style w:type="paragraph" w:styleId="Encabezado">
    <w:name w:val="header"/>
    <w:basedOn w:val="Normal"/>
    <w:link w:val="EncabezadoCar"/>
    <w:uiPriority w:val="99"/>
    <w:unhideWhenUsed w:val="1"/>
    <w:rsid w:val="00B13BC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B13BCC"/>
  </w:style>
  <w:style w:type="paragraph" w:styleId="Piedepgina">
    <w:name w:val="footer"/>
    <w:basedOn w:val="Normal"/>
    <w:link w:val="PiedepginaCar"/>
    <w:uiPriority w:val="99"/>
    <w:unhideWhenUsed w:val="1"/>
    <w:rsid w:val="00B13BC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B13BCC"/>
  </w:style>
  <w:style w:type="paragraph" w:styleId="Prrafodelista">
    <w:name w:val="List Paragraph"/>
    <w:basedOn w:val="Normal"/>
    <w:uiPriority w:val="34"/>
    <w:qFormat w:val="1"/>
    <w:rsid w:val="00370111"/>
    <w:pPr>
      <w:ind w:left="720"/>
      <w:contextualSpacing w:val="1"/>
    </w:pPr>
  </w:style>
  <w:style w:type="paragraph" w:styleId="Textodeglobo">
    <w:name w:val="Balloon Text"/>
    <w:basedOn w:val="Normal"/>
    <w:link w:val="TextodegloboCar"/>
    <w:uiPriority w:val="99"/>
    <w:semiHidden w:val="1"/>
    <w:unhideWhenUsed w:val="1"/>
    <w:rsid w:val="00075FE4"/>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075FE4"/>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yperlink" Target="https://styps.qroo.gob.mx/aviso-de-privacida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UFXFiRfHqn2M4D3GpwmcWIFXA==">CgMxLjAyCGguZ2pkZ3hzOAByITFWU0dvc21Ycm9EaWxMX0lVVkl2bGZIOXMtRTdzck10Zw==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2022-10-17T05:53:00Z</dcterms:created>
  <dc:creator>Jonathan Santos Solano</dc:creator>
</cp:coreProperties>
</file>