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vertAnchor="page" w:horzAnchor="margin" w:tblpY="2251"/>
        <w:tblW w:w="0" w:type="auto"/>
        <w:tblLook w:val="04A0" w:firstRow="1" w:lastRow="0" w:firstColumn="1" w:lastColumn="0" w:noHBand="0" w:noVBand="1"/>
      </w:tblPr>
      <w:tblGrid>
        <w:gridCol w:w="2263"/>
        <w:gridCol w:w="2407"/>
        <w:gridCol w:w="2407"/>
        <w:gridCol w:w="2408"/>
      </w:tblGrid>
      <w:tr w:rsidR="00C6071D" w14:paraId="2E0F6F19" w14:textId="77777777" w:rsidTr="00C6071D">
        <w:trPr>
          <w:trHeight w:val="841"/>
        </w:trPr>
        <w:tc>
          <w:tcPr>
            <w:tcW w:w="2263" w:type="dxa"/>
            <w:vAlign w:val="center"/>
          </w:tcPr>
          <w:p w14:paraId="493A753E" w14:textId="77777777" w:rsidR="00C6071D" w:rsidRPr="002F492D" w:rsidRDefault="00C6071D" w:rsidP="00C6071D">
            <w:pPr>
              <w:jc w:val="both"/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2F492D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Unidad Administrativa:</w:t>
            </w:r>
          </w:p>
        </w:tc>
        <w:tc>
          <w:tcPr>
            <w:tcW w:w="7222" w:type="dxa"/>
            <w:gridSpan w:val="3"/>
            <w:vAlign w:val="center"/>
          </w:tcPr>
          <w:p w14:paraId="62B0A74F" w14:textId="77777777" w:rsidR="00C6071D" w:rsidRPr="007338F3" w:rsidRDefault="00C6071D" w:rsidP="00C6071D">
            <w:pP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C6071D" w14:paraId="03899A39" w14:textId="77777777" w:rsidTr="00C6071D">
        <w:trPr>
          <w:trHeight w:val="841"/>
        </w:trPr>
        <w:tc>
          <w:tcPr>
            <w:tcW w:w="2263" w:type="dxa"/>
            <w:vAlign w:val="center"/>
          </w:tcPr>
          <w:p w14:paraId="2125CD0E" w14:textId="77777777" w:rsidR="00C6071D" w:rsidRPr="002F492D" w:rsidRDefault="00C6071D" w:rsidP="00C6071D">
            <w:pPr>
              <w:jc w:val="both"/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2F492D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Fondo:</w:t>
            </w:r>
          </w:p>
        </w:tc>
        <w:tc>
          <w:tcPr>
            <w:tcW w:w="7222" w:type="dxa"/>
            <w:gridSpan w:val="3"/>
            <w:vAlign w:val="center"/>
          </w:tcPr>
          <w:p w14:paraId="423843B0" w14:textId="77777777" w:rsidR="00C6071D" w:rsidRPr="007338F3" w:rsidRDefault="00C6071D" w:rsidP="00C6071D">
            <w:pP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Secretaría del Trabajo y Previsión Social del Estado de Quintana Roo.</w:t>
            </w:r>
          </w:p>
        </w:tc>
      </w:tr>
      <w:tr w:rsidR="00C6071D" w14:paraId="288D010A" w14:textId="77777777" w:rsidTr="00C6071D">
        <w:trPr>
          <w:trHeight w:val="841"/>
        </w:trPr>
        <w:tc>
          <w:tcPr>
            <w:tcW w:w="2263" w:type="dxa"/>
            <w:vAlign w:val="center"/>
          </w:tcPr>
          <w:p w14:paraId="50EE23AB" w14:textId="77777777" w:rsidR="00C6071D" w:rsidRPr="002F492D" w:rsidRDefault="00C6071D" w:rsidP="00C6071D">
            <w:pPr>
              <w:jc w:val="both"/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2F492D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Sección:</w:t>
            </w:r>
          </w:p>
        </w:tc>
        <w:tc>
          <w:tcPr>
            <w:tcW w:w="7222" w:type="dxa"/>
            <w:gridSpan w:val="3"/>
            <w:vAlign w:val="center"/>
          </w:tcPr>
          <w:p w14:paraId="5ADB4258" w14:textId="77777777" w:rsidR="00C6071D" w:rsidRDefault="00C6071D" w:rsidP="00C6071D">
            <w:pP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C6071D" w14:paraId="297D6F24" w14:textId="77777777" w:rsidTr="00C6071D">
        <w:trPr>
          <w:trHeight w:val="841"/>
        </w:trPr>
        <w:tc>
          <w:tcPr>
            <w:tcW w:w="2263" w:type="dxa"/>
            <w:vAlign w:val="center"/>
          </w:tcPr>
          <w:p w14:paraId="446D92A8" w14:textId="77777777" w:rsidR="00C6071D" w:rsidRPr="002F492D" w:rsidRDefault="00C6071D" w:rsidP="00C6071D">
            <w:pPr>
              <w:jc w:val="both"/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2F492D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Serie:</w:t>
            </w:r>
          </w:p>
        </w:tc>
        <w:tc>
          <w:tcPr>
            <w:tcW w:w="7222" w:type="dxa"/>
            <w:gridSpan w:val="3"/>
            <w:vAlign w:val="center"/>
          </w:tcPr>
          <w:p w14:paraId="3AA00F73" w14:textId="77777777" w:rsidR="00C6071D" w:rsidRDefault="00C6071D" w:rsidP="00C6071D">
            <w:pP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C6071D" w14:paraId="593BD1BF" w14:textId="77777777" w:rsidTr="00C6071D">
        <w:trPr>
          <w:trHeight w:val="841"/>
        </w:trPr>
        <w:tc>
          <w:tcPr>
            <w:tcW w:w="2263" w:type="dxa"/>
            <w:vAlign w:val="center"/>
          </w:tcPr>
          <w:p w14:paraId="4C1D930A" w14:textId="77777777" w:rsidR="00C6071D" w:rsidRPr="002F492D" w:rsidRDefault="00C6071D" w:rsidP="00C6071D">
            <w:pPr>
              <w:jc w:val="both"/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2F492D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Número de expediente:</w:t>
            </w:r>
          </w:p>
        </w:tc>
        <w:tc>
          <w:tcPr>
            <w:tcW w:w="7222" w:type="dxa"/>
            <w:gridSpan w:val="3"/>
            <w:vAlign w:val="center"/>
          </w:tcPr>
          <w:p w14:paraId="259ED41B" w14:textId="77777777" w:rsidR="00C6071D" w:rsidRDefault="00C6071D" w:rsidP="00C6071D">
            <w:pP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C6071D" w14:paraId="229C8B29" w14:textId="77777777" w:rsidTr="00C6071D">
        <w:trPr>
          <w:trHeight w:val="841"/>
        </w:trPr>
        <w:tc>
          <w:tcPr>
            <w:tcW w:w="2263" w:type="dxa"/>
            <w:vAlign w:val="center"/>
          </w:tcPr>
          <w:p w14:paraId="66EA603B" w14:textId="77777777" w:rsidR="00C6071D" w:rsidRPr="002F492D" w:rsidRDefault="00C6071D" w:rsidP="00C6071D">
            <w:pPr>
              <w:jc w:val="both"/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2F492D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Nombre del expediente/ Asunto:</w:t>
            </w:r>
          </w:p>
        </w:tc>
        <w:tc>
          <w:tcPr>
            <w:tcW w:w="7222" w:type="dxa"/>
            <w:gridSpan w:val="3"/>
            <w:vAlign w:val="center"/>
          </w:tcPr>
          <w:p w14:paraId="487A9B17" w14:textId="77777777" w:rsidR="00C6071D" w:rsidRDefault="00C6071D" w:rsidP="00C6071D">
            <w:pP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C6071D" w14:paraId="5CE6482F" w14:textId="77777777" w:rsidTr="00C6071D">
        <w:trPr>
          <w:trHeight w:val="541"/>
        </w:trPr>
        <w:tc>
          <w:tcPr>
            <w:tcW w:w="4670" w:type="dxa"/>
            <w:gridSpan w:val="2"/>
            <w:vAlign w:val="center"/>
          </w:tcPr>
          <w:p w14:paraId="6A937A82" w14:textId="77777777" w:rsidR="00C6071D" w:rsidRPr="002F492D" w:rsidRDefault="00C6071D" w:rsidP="00C6071D">
            <w:pPr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Año de apertura del expediente</w:t>
            </w:r>
          </w:p>
        </w:tc>
        <w:tc>
          <w:tcPr>
            <w:tcW w:w="4815" w:type="dxa"/>
            <w:gridSpan w:val="2"/>
            <w:vAlign w:val="center"/>
          </w:tcPr>
          <w:p w14:paraId="36CFCC88" w14:textId="77777777" w:rsidR="00C6071D" w:rsidRPr="002F492D" w:rsidRDefault="00C6071D" w:rsidP="00C6071D">
            <w:pPr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Año de cierre del expediente</w:t>
            </w:r>
          </w:p>
        </w:tc>
      </w:tr>
      <w:tr w:rsidR="00C6071D" w14:paraId="60D82F13" w14:textId="77777777" w:rsidTr="00C6071D">
        <w:trPr>
          <w:trHeight w:val="541"/>
        </w:trPr>
        <w:tc>
          <w:tcPr>
            <w:tcW w:w="4670" w:type="dxa"/>
            <w:gridSpan w:val="2"/>
            <w:vAlign w:val="center"/>
          </w:tcPr>
          <w:p w14:paraId="096C178F" w14:textId="77777777" w:rsidR="00C6071D" w:rsidRPr="00634919" w:rsidRDefault="00C6071D" w:rsidP="00C6071D">
            <w:pPr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gridSpan w:val="2"/>
            <w:vAlign w:val="center"/>
          </w:tcPr>
          <w:p w14:paraId="12D06C52" w14:textId="77777777" w:rsidR="00C6071D" w:rsidRPr="00634919" w:rsidRDefault="00C6071D" w:rsidP="00C6071D">
            <w:pPr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C6071D" w14:paraId="097B5DAF" w14:textId="77777777" w:rsidTr="00C6071D">
        <w:trPr>
          <w:trHeight w:val="541"/>
        </w:trPr>
        <w:tc>
          <w:tcPr>
            <w:tcW w:w="2263" w:type="dxa"/>
            <w:vMerge w:val="restart"/>
            <w:vAlign w:val="center"/>
          </w:tcPr>
          <w:p w14:paraId="6092C8F6" w14:textId="77777777" w:rsidR="00C6071D" w:rsidRPr="002F492D" w:rsidRDefault="00C6071D" w:rsidP="00C6071D">
            <w:pPr>
              <w:jc w:val="both"/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2F492D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Valor documental:</w:t>
            </w:r>
          </w:p>
        </w:tc>
        <w:tc>
          <w:tcPr>
            <w:tcW w:w="2407" w:type="dxa"/>
            <w:vAlign w:val="center"/>
          </w:tcPr>
          <w:p w14:paraId="7A347622" w14:textId="77777777" w:rsidR="00C6071D" w:rsidRPr="002F492D" w:rsidRDefault="00C6071D" w:rsidP="00C6071D">
            <w:pPr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2F492D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Administrativo</w:t>
            </w:r>
          </w:p>
        </w:tc>
        <w:tc>
          <w:tcPr>
            <w:tcW w:w="2407" w:type="dxa"/>
            <w:vAlign w:val="center"/>
          </w:tcPr>
          <w:p w14:paraId="49A4DE5A" w14:textId="77777777" w:rsidR="00C6071D" w:rsidRPr="002F492D" w:rsidRDefault="00C6071D" w:rsidP="00C6071D">
            <w:pPr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2F492D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Fiscal o Contable</w:t>
            </w:r>
          </w:p>
        </w:tc>
        <w:tc>
          <w:tcPr>
            <w:tcW w:w="2408" w:type="dxa"/>
            <w:vAlign w:val="center"/>
          </w:tcPr>
          <w:p w14:paraId="54F30107" w14:textId="77777777" w:rsidR="00C6071D" w:rsidRPr="002F492D" w:rsidRDefault="00C6071D" w:rsidP="00C6071D">
            <w:pPr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2F492D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Legal</w:t>
            </w:r>
          </w:p>
        </w:tc>
      </w:tr>
      <w:tr w:rsidR="00C6071D" w14:paraId="1CC70B0B" w14:textId="77777777" w:rsidTr="00C6071D">
        <w:trPr>
          <w:trHeight w:val="538"/>
        </w:trPr>
        <w:tc>
          <w:tcPr>
            <w:tcW w:w="2263" w:type="dxa"/>
            <w:vMerge/>
            <w:vAlign w:val="center"/>
          </w:tcPr>
          <w:p w14:paraId="5CC5CAE1" w14:textId="77777777" w:rsidR="00C6071D" w:rsidRPr="002F492D" w:rsidRDefault="00C6071D" w:rsidP="00C6071D">
            <w:pPr>
              <w:jc w:val="both"/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2B04FE72" w14:textId="77777777" w:rsidR="00C6071D" w:rsidRDefault="00C6071D" w:rsidP="00C6071D">
            <w:pPr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(    )</w:t>
            </w:r>
          </w:p>
        </w:tc>
        <w:tc>
          <w:tcPr>
            <w:tcW w:w="2407" w:type="dxa"/>
            <w:vAlign w:val="center"/>
          </w:tcPr>
          <w:p w14:paraId="79A213AF" w14:textId="77777777" w:rsidR="00C6071D" w:rsidRDefault="00C6071D" w:rsidP="00C6071D">
            <w:pPr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(    )</w:t>
            </w:r>
          </w:p>
        </w:tc>
        <w:tc>
          <w:tcPr>
            <w:tcW w:w="2408" w:type="dxa"/>
            <w:vAlign w:val="center"/>
          </w:tcPr>
          <w:p w14:paraId="59DA0A39" w14:textId="77777777" w:rsidR="00C6071D" w:rsidRDefault="00C6071D" w:rsidP="00C6071D">
            <w:pPr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(    )</w:t>
            </w:r>
          </w:p>
        </w:tc>
      </w:tr>
      <w:tr w:rsidR="00C6071D" w14:paraId="218B8301" w14:textId="77777777" w:rsidTr="00C6071D">
        <w:trPr>
          <w:trHeight w:val="538"/>
        </w:trPr>
        <w:tc>
          <w:tcPr>
            <w:tcW w:w="2263" w:type="dxa"/>
            <w:vMerge w:val="restart"/>
            <w:vAlign w:val="center"/>
          </w:tcPr>
          <w:p w14:paraId="1AFF72C6" w14:textId="77777777" w:rsidR="00C6071D" w:rsidRPr="002F492D" w:rsidRDefault="00C6071D" w:rsidP="00C6071D">
            <w:pPr>
              <w:jc w:val="both"/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2F492D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Vigencia documental:</w:t>
            </w:r>
          </w:p>
        </w:tc>
        <w:tc>
          <w:tcPr>
            <w:tcW w:w="2407" w:type="dxa"/>
            <w:vAlign w:val="center"/>
          </w:tcPr>
          <w:p w14:paraId="54E2DE3C" w14:textId="77777777" w:rsidR="00C6071D" w:rsidRPr="002F492D" w:rsidRDefault="00C6071D" w:rsidP="00C6071D">
            <w:pPr>
              <w:jc w:val="center"/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2F492D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Trámite</w:t>
            </w:r>
          </w:p>
        </w:tc>
        <w:tc>
          <w:tcPr>
            <w:tcW w:w="2407" w:type="dxa"/>
            <w:vAlign w:val="center"/>
          </w:tcPr>
          <w:p w14:paraId="1E748881" w14:textId="77777777" w:rsidR="00C6071D" w:rsidRPr="002F492D" w:rsidRDefault="00C6071D" w:rsidP="00C6071D">
            <w:pPr>
              <w:jc w:val="center"/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2F492D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Concentración</w:t>
            </w:r>
          </w:p>
        </w:tc>
        <w:tc>
          <w:tcPr>
            <w:tcW w:w="2408" w:type="dxa"/>
            <w:vAlign w:val="center"/>
          </w:tcPr>
          <w:p w14:paraId="77A57522" w14:textId="77777777" w:rsidR="00C6071D" w:rsidRPr="002F492D" w:rsidRDefault="00C6071D" w:rsidP="00C6071D">
            <w:pPr>
              <w:jc w:val="center"/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2F492D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C6071D" w14:paraId="4C113068" w14:textId="77777777" w:rsidTr="00C6071D">
        <w:trPr>
          <w:trHeight w:val="538"/>
        </w:trPr>
        <w:tc>
          <w:tcPr>
            <w:tcW w:w="2263" w:type="dxa"/>
            <w:vMerge/>
            <w:vAlign w:val="center"/>
          </w:tcPr>
          <w:p w14:paraId="002D7557" w14:textId="77777777" w:rsidR="00C6071D" w:rsidRDefault="00C6071D" w:rsidP="00C6071D">
            <w:pPr>
              <w:jc w:val="both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6AFB3204" w14:textId="77777777" w:rsidR="00C6071D" w:rsidRDefault="00C6071D" w:rsidP="00C6071D">
            <w:pPr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__ año</w:t>
            </w:r>
          </w:p>
        </w:tc>
        <w:tc>
          <w:tcPr>
            <w:tcW w:w="2407" w:type="dxa"/>
            <w:vAlign w:val="center"/>
          </w:tcPr>
          <w:p w14:paraId="41BAB220" w14:textId="77777777" w:rsidR="00C6071D" w:rsidRDefault="00C6071D" w:rsidP="00C6071D">
            <w:pPr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__ años</w:t>
            </w:r>
          </w:p>
        </w:tc>
        <w:tc>
          <w:tcPr>
            <w:tcW w:w="2408" w:type="dxa"/>
            <w:vAlign w:val="center"/>
          </w:tcPr>
          <w:p w14:paraId="3250426D" w14:textId="77777777" w:rsidR="00C6071D" w:rsidRDefault="00C6071D" w:rsidP="00C6071D">
            <w:pPr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__ años</w:t>
            </w:r>
          </w:p>
        </w:tc>
      </w:tr>
      <w:tr w:rsidR="00C6071D" w14:paraId="54EBADA5" w14:textId="77777777" w:rsidTr="00C6071D">
        <w:trPr>
          <w:trHeight w:val="841"/>
        </w:trPr>
        <w:tc>
          <w:tcPr>
            <w:tcW w:w="2263" w:type="dxa"/>
            <w:vAlign w:val="center"/>
          </w:tcPr>
          <w:p w14:paraId="4A7AD355" w14:textId="77777777" w:rsidR="00C6071D" w:rsidRPr="00634919" w:rsidRDefault="00C6071D" w:rsidP="00C6071D">
            <w:pPr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634919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Número de fojas útiles:</w:t>
            </w:r>
          </w:p>
        </w:tc>
        <w:tc>
          <w:tcPr>
            <w:tcW w:w="7222" w:type="dxa"/>
            <w:gridSpan w:val="3"/>
          </w:tcPr>
          <w:p w14:paraId="650A3DA4" w14:textId="77777777" w:rsidR="00C6071D" w:rsidRPr="007338F3" w:rsidRDefault="00C6071D" w:rsidP="00C6071D">
            <w:pP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  <w:tr w:rsidR="00C6071D" w14:paraId="7FC238F2" w14:textId="77777777" w:rsidTr="00C6071D">
        <w:trPr>
          <w:trHeight w:val="524"/>
        </w:trPr>
        <w:tc>
          <w:tcPr>
            <w:tcW w:w="2263" w:type="dxa"/>
            <w:vMerge w:val="restart"/>
            <w:vAlign w:val="center"/>
          </w:tcPr>
          <w:p w14:paraId="70717073" w14:textId="77777777" w:rsidR="00C6071D" w:rsidRPr="00634919" w:rsidRDefault="00C6071D" w:rsidP="00C6071D">
            <w:pPr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Clasificación de la información</w:t>
            </w:r>
          </w:p>
        </w:tc>
        <w:tc>
          <w:tcPr>
            <w:tcW w:w="2407" w:type="dxa"/>
            <w:vAlign w:val="center"/>
          </w:tcPr>
          <w:p w14:paraId="4AF3DFFE" w14:textId="77777777" w:rsidR="00C6071D" w:rsidRPr="00634919" w:rsidRDefault="00C6071D" w:rsidP="00C6071D">
            <w:pPr>
              <w:jc w:val="center"/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634919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Pública</w:t>
            </w:r>
          </w:p>
        </w:tc>
        <w:tc>
          <w:tcPr>
            <w:tcW w:w="2407" w:type="dxa"/>
            <w:vAlign w:val="center"/>
          </w:tcPr>
          <w:p w14:paraId="08E4E2A0" w14:textId="77777777" w:rsidR="00C6071D" w:rsidRPr="00634919" w:rsidRDefault="00C6071D" w:rsidP="00C6071D">
            <w:pPr>
              <w:jc w:val="center"/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634919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Reservada</w:t>
            </w:r>
          </w:p>
        </w:tc>
        <w:tc>
          <w:tcPr>
            <w:tcW w:w="2408" w:type="dxa"/>
            <w:vAlign w:val="center"/>
          </w:tcPr>
          <w:p w14:paraId="4FD6D550" w14:textId="77777777" w:rsidR="00C6071D" w:rsidRPr="00634919" w:rsidRDefault="00C6071D" w:rsidP="00C6071D">
            <w:pPr>
              <w:jc w:val="center"/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  <w:r w:rsidRPr="00634919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Confidencial</w:t>
            </w:r>
          </w:p>
        </w:tc>
      </w:tr>
      <w:tr w:rsidR="00C6071D" w14:paraId="60D1028C" w14:textId="77777777" w:rsidTr="00C6071D">
        <w:trPr>
          <w:trHeight w:val="523"/>
        </w:trPr>
        <w:tc>
          <w:tcPr>
            <w:tcW w:w="2263" w:type="dxa"/>
            <w:vMerge/>
            <w:vAlign w:val="center"/>
          </w:tcPr>
          <w:p w14:paraId="590FA8C7" w14:textId="77777777" w:rsidR="00C6071D" w:rsidRPr="00634919" w:rsidRDefault="00C6071D" w:rsidP="00C6071D">
            <w:pPr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  <w:vAlign w:val="center"/>
          </w:tcPr>
          <w:p w14:paraId="48CAC6B7" w14:textId="77777777" w:rsidR="00C6071D" w:rsidRPr="007338F3" w:rsidRDefault="00C6071D" w:rsidP="00C6071D">
            <w:pPr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(    )</w:t>
            </w:r>
          </w:p>
        </w:tc>
        <w:tc>
          <w:tcPr>
            <w:tcW w:w="2407" w:type="dxa"/>
            <w:vAlign w:val="center"/>
          </w:tcPr>
          <w:p w14:paraId="26362DF4" w14:textId="77777777" w:rsidR="00C6071D" w:rsidRPr="007338F3" w:rsidRDefault="00C6071D" w:rsidP="00C6071D">
            <w:pPr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(    )</w:t>
            </w:r>
          </w:p>
        </w:tc>
        <w:tc>
          <w:tcPr>
            <w:tcW w:w="2408" w:type="dxa"/>
            <w:vAlign w:val="center"/>
          </w:tcPr>
          <w:p w14:paraId="078DAA75" w14:textId="77777777" w:rsidR="00C6071D" w:rsidRPr="007338F3" w:rsidRDefault="00C6071D" w:rsidP="00C6071D">
            <w:pPr>
              <w:jc w:val="center"/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(    )</w:t>
            </w:r>
          </w:p>
        </w:tc>
      </w:tr>
      <w:tr w:rsidR="00C6071D" w14:paraId="63BE65DF" w14:textId="77777777" w:rsidTr="00C6071D">
        <w:trPr>
          <w:trHeight w:val="841"/>
        </w:trPr>
        <w:tc>
          <w:tcPr>
            <w:tcW w:w="2263" w:type="dxa"/>
            <w:vAlign w:val="center"/>
          </w:tcPr>
          <w:p w14:paraId="4D5BAFF7" w14:textId="77777777" w:rsidR="00C6071D" w:rsidRPr="007338F3" w:rsidRDefault="00C6071D" w:rsidP="00C6071D">
            <w:pP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  <w:r w:rsidRPr="00634919">
              <w:rPr>
                <w:rFonts w:ascii="Montserrat" w:eastAsia="Montserrat" w:hAnsi="Montserrat" w:cs="Montserrat"/>
                <w:b/>
                <w:bCs/>
                <w:color w:val="000000"/>
                <w:sz w:val="24"/>
                <w:szCs w:val="24"/>
              </w:rPr>
              <w:t>Observaciones</w:t>
            </w:r>
            <w: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  <w:t>:</w:t>
            </w:r>
          </w:p>
        </w:tc>
        <w:tc>
          <w:tcPr>
            <w:tcW w:w="7222" w:type="dxa"/>
            <w:gridSpan w:val="3"/>
          </w:tcPr>
          <w:p w14:paraId="517A8147" w14:textId="77777777" w:rsidR="00C6071D" w:rsidRPr="007338F3" w:rsidRDefault="00C6071D" w:rsidP="00C6071D">
            <w:pPr>
              <w:rPr>
                <w:rFonts w:ascii="Montserrat" w:eastAsia="Montserrat" w:hAnsi="Montserrat" w:cs="Montserrat"/>
                <w:color w:val="000000"/>
                <w:sz w:val="24"/>
                <w:szCs w:val="24"/>
              </w:rPr>
            </w:pPr>
          </w:p>
        </w:tc>
      </w:tr>
    </w:tbl>
    <w:p w14:paraId="4B1C4785" w14:textId="719AAEE9" w:rsidR="0067135A" w:rsidRPr="008A2D90" w:rsidRDefault="0067135A" w:rsidP="008A2D90">
      <w:pPr>
        <w:rPr>
          <w:rFonts w:ascii="Montserrat" w:eastAsia="Montserrat" w:hAnsi="Montserrat" w:cs="Montserrat"/>
          <w:color w:val="000000"/>
          <w:sz w:val="14"/>
          <w:szCs w:val="14"/>
        </w:rPr>
      </w:pPr>
    </w:p>
    <w:sectPr w:rsidR="0067135A" w:rsidRPr="008A2D90" w:rsidSect="00FA0375">
      <w:headerReference w:type="default" r:id="rId8"/>
      <w:footerReference w:type="default" r:id="rId9"/>
      <w:pgSz w:w="12240" w:h="15840"/>
      <w:pgMar w:top="2087" w:right="1327" w:bottom="1418" w:left="1418" w:header="709" w:footer="96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2D53E" w14:textId="77777777" w:rsidR="00B42BFA" w:rsidRDefault="00B42BFA">
      <w:pPr>
        <w:spacing w:after="0" w:line="240" w:lineRule="auto"/>
      </w:pPr>
      <w:r>
        <w:separator/>
      </w:r>
    </w:p>
  </w:endnote>
  <w:endnote w:type="continuationSeparator" w:id="0">
    <w:p w14:paraId="37B26786" w14:textId="77777777" w:rsidR="00B42BFA" w:rsidRDefault="00B4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B3139" w14:textId="77777777" w:rsidR="0067135A" w:rsidRDefault="00B8104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942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734A81A4" wp14:editId="0C5C5835">
          <wp:simplePos x="0" y="0"/>
          <wp:positionH relativeFrom="column">
            <wp:posOffset>4829175</wp:posOffset>
          </wp:positionH>
          <wp:positionV relativeFrom="paragraph">
            <wp:posOffset>-653415</wp:posOffset>
          </wp:positionV>
          <wp:extent cx="1751330" cy="986155"/>
          <wp:effectExtent l="0" t="0" r="0" b="0"/>
          <wp:wrapNone/>
          <wp:docPr id="46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-40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1330" cy="9861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09516" w14:textId="77777777" w:rsidR="00B42BFA" w:rsidRDefault="00B42BFA">
      <w:pPr>
        <w:spacing w:after="0" w:line="240" w:lineRule="auto"/>
      </w:pPr>
      <w:r>
        <w:separator/>
      </w:r>
    </w:p>
  </w:footnote>
  <w:footnote w:type="continuationSeparator" w:id="0">
    <w:p w14:paraId="1F84F85B" w14:textId="77777777" w:rsidR="00B42BFA" w:rsidRDefault="00B42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235CD" w14:textId="77777777" w:rsidR="0067135A" w:rsidRDefault="00AA7BE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cs="Calibri"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364BE525" wp14:editId="18A286FF">
          <wp:simplePos x="0" y="0"/>
          <wp:positionH relativeFrom="column">
            <wp:posOffset>-175894</wp:posOffset>
          </wp:positionH>
          <wp:positionV relativeFrom="paragraph">
            <wp:posOffset>-156844</wp:posOffset>
          </wp:positionV>
          <wp:extent cx="896620" cy="896620"/>
          <wp:effectExtent l="0" t="0" r="0" b="0"/>
          <wp:wrapNone/>
          <wp:docPr id="46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6620" cy="8966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E21B436" wp14:editId="5E0B51B5">
          <wp:simplePos x="0" y="0"/>
          <wp:positionH relativeFrom="column">
            <wp:posOffset>3762375</wp:posOffset>
          </wp:positionH>
          <wp:positionV relativeFrom="paragraph">
            <wp:posOffset>-191134</wp:posOffset>
          </wp:positionV>
          <wp:extent cx="2444750" cy="931545"/>
          <wp:effectExtent l="0" t="0" r="0" b="0"/>
          <wp:wrapNone/>
          <wp:docPr id="46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4750" cy="931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001445"/>
    <w:multiLevelType w:val="multilevel"/>
    <w:tmpl w:val="BC826B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 w16cid:durableId="1333097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5A"/>
    <w:rsid w:val="000066E4"/>
    <w:rsid w:val="00016772"/>
    <w:rsid w:val="0002237A"/>
    <w:rsid w:val="000305DB"/>
    <w:rsid w:val="00096525"/>
    <w:rsid w:val="000B71CD"/>
    <w:rsid w:val="001071DC"/>
    <w:rsid w:val="0012206A"/>
    <w:rsid w:val="00132D32"/>
    <w:rsid w:val="00152251"/>
    <w:rsid w:val="001721FB"/>
    <w:rsid w:val="0019418E"/>
    <w:rsid w:val="00214930"/>
    <w:rsid w:val="00216BC5"/>
    <w:rsid w:val="00251C04"/>
    <w:rsid w:val="002D6DCB"/>
    <w:rsid w:val="002D73E0"/>
    <w:rsid w:val="002E771F"/>
    <w:rsid w:val="002F492D"/>
    <w:rsid w:val="00380732"/>
    <w:rsid w:val="003A4942"/>
    <w:rsid w:val="004418DC"/>
    <w:rsid w:val="00452DFC"/>
    <w:rsid w:val="004848A1"/>
    <w:rsid w:val="004A3978"/>
    <w:rsid w:val="004E5310"/>
    <w:rsid w:val="00500F25"/>
    <w:rsid w:val="00506836"/>
    <w:rsid w:val="00525D7B"/>
    <w:rsid w:val="00597D33"/>
    <w:rsid w:val="005A64B6"/>
    <w:rsid w:val="005B3CA0"/>
    <w:rsid w:val="005D02EE"/>
    <w:rsid w:val="00634919"/>
    <w:rsid w:val="0067135A"/>
    <w:rsid w:val="00694C6F"/>
    <w:rsid w:val="00695514"/>
    <w:rsid w:val="006A1B75"/>
    <w:rsid w:val="00720AB3"/>
    <w:rsid w:val="007338F3"/>
    <w:rsid w:val="00756D8E"/>
    <w:rsid w:val="007611E5"/>
    <w:rsid w:val="007C3AE5"/>
    <w:rsid w:val="007C5B51"/>
    <w:rsid w:val="007F22EF"/>
    <w:rsid w:val="00812E4B"/>
    <w:rsid w:val="00895091"/>
    <w:rsid w:val="008950F9"/>
    <w:rsid w:val="008A2D90"/>
    <w:rsid w:val="008B62E4"/>
    <w:rsid w:val="008D042D"/>
    <w:rsid w:val="008F1438"/>
    <w:rsid w:val="0092250E"/>
    <w:rsid w:val="00926EC3"/>
    <w:rsid w:val="00930546"/>
    <w:rsid w:val="009579D2"/>
    <w:rsid w:val="00966732"/>
    <w:rsid w:val="00973985"/>
    <w:rsid w:val="00A00B8A"/>
    <w:rsid w:val="00A048CE"/>
    <w:rsid w:val="00A75E83"/>
    <w:rsid w:val="00AA7BEF"/>
    <w:rsid w:val="00B2010E"/>
    <w:rsid w:val="00B241DD"/>
    <w:rsid w:val="00B27187"/>
    <w:rsid w:val="00B35C4A"/>
    <w:rsid w:val="00B42BFA"/>
    <w:rsid w:val="00B81044"/>
    <w:rsid w:val="00B87106"/>
    <w:rsid w:val="00BC3824"/>
    <w:rsid w:val="00BE64EB"/>
    <w:rsid w:val="00C6071D"/>
    <w:rsid w:val="00C67CAE"/>
    <w:rsid w:val="00C9713B"/>
    <w:rsid w:val="00CC06E6"/>
    <w:rsid w:val="00CD36B3"/>
    <w:rsid w:val="00D14D9E"/>
    <w:rsid w:val="00D215DF"/>
    <w:rsid w:val="00D43DA8"/>
    <w:rsid w:val="00E66064"/>
    <w:rsid w:val="00E66226"/>
    <w:rsid w:val="00EA06C1"/>
    <w:rsid w:val="00F209DC"/>
    <w:rsid w:val="00F378A1"/>
    <w:rsid w:val="00FA0375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FF5A4"/>
  <w15:docId w15:val="{E2F720E6-9DE3-4E11-9538-C47CEF4F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B52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DB3E1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DB3E1E"/>
  </w:style>
  <w:style w:type="paragraph" w:styleId="Piedepgina">
    <w:name w:val="footer"/>
    <w:basedOn w:val="Normal"/>
    <w:link w:val="PiedepginaCar"/>
    <w:uiPriority w:val="99"/>
    <w:unhideWhenUsed/>
    <w:rsid w:val="00DB3E1E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3E1E"/>
  </w:style>
  <w:style w:type="character" w:styleId="Hipervnculo">
    <w:name w:val="Hyperlink"/>
    <w:uiPriority w:val="99"/>
    <w:unhideWhenUsed/>
    <w:rsid w:val="00321B52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321B52"/>
    <w:pPr>
      <w:spacing w:after="0" w:line="240" w:lineRule="auto"/>
    </w:pPr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0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6AF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36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D7D31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A75E8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Montserrat" w:eastAsia="Arial Unicode MS" w:hAnsi="Montserrat" w:cs="Times New Roman"/>
      <w:sz w:val="24"/>
      <w:szCs w:val="24"/>
      <w:bdr w:val="ni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575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6629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fY0PlXf+oLMZEhMPf7Nwg0sBdA==">AMUW2mXhA69yt9mcZl9pzHr5Dxd2F7M56lqQhOQjbZIcB/RlsmergTWa6jQd3NU5WdEdB5rkYTyBThKkdhapSXcXo7EVGKEfW8Wo+3CijY52DJU5X8jChCAmPFsFcjP/+xDemQZiBKWm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Octavio Canul Cruz</dc:creator>
  <cp:keywords/>
  <dc:description/>
  <cp:lastModifiedBy>USUARIO</cp:lastModifiedBy>
  <cp:revision>6</cp:revision>
  <cp:lastPrinted>2024-10-09T17:59:00Z</cp:lastPrinted>
  <dcterms:created xsi:type="dcterms:W3CDTF">2024-12-02T19:41:00Z</dcterms:created>
  <dcterms:modified xsi:type="dcterms:W3CDTF">2024-12-02T20:17:00Z</dcterms:modified>
</cp:coreProperties>
</file>